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4C" w:rsidRPr="00A0674C" w:rsidRDefault="00A0674C" w:rsidP="009C776E">
      <w:pPr>
        <w:rPr>
          <w:b/>
          <w:sz w:val="24"/>
          <w:u w:val="single"/>
        </w:rPr>
      </w:pPr>
      <w:r w:rsidRPr="00A0674C">
        <w:rPr>
          <w:b/>
          <w:sz w:val="24"/>
          <w:u w:val="single"/>
        </w:rPr>
        <w:t>Regional Rotation for the State Tournament – Proposal, 2013</w:t>
      </w:r>
    </w:p>
    <w:p w:rsidR="00A0674C" w:rsidRDefault="00A0674C" w:rsidP="009C776E"/>
    <w:p w:rsidR="00D07CBB" w:rsidRDefault="009C776E" w:rsidP="009C776E">
      <w:pPr>
        <w:pStyle w:val="ListParagraph"/>
        <w:numPr>
          <w:ilvl w:val="0"/>
          <w:numId w:val="1"/>
        </w:numPr>
      </w:pPr>
      <w:r>
        <w:t>Bid Committee established</w:t>
      </w:r>
    </w:p>
    <w:p w:rsidR="009C776E" w:rsidRDefault="009C776E" w:rsidP="009C776E">
      <w:pPr>
        <w:pStyle w:val="ListParagraph"/>
        <w:numPr>
          <w:ilvl w:val="0"/>
          <w:numId w:val="1"/>
        </w:numPr>
      </w:pPr>
      <w:r>
        <w:t>Bid will be submitted 3 years in advance of desired hosting year</w:t>
      </w:r>
    </w:p>
    <w:p w:rsidR="009C776E" w:rsidRDefault="009C776E" w:rsidP="009C776E">
      <w:pPr>
        <w:pStyle w:val="ListParagraph"/>
        <w:numPr>
          <w:ilvl w:val="0"/>
          <w:numId w:val="1"/>
        </w:numPr>
      </w:pPr>
      <w:r>
        <w:t>Even years will submit bids from Regions 2/4</w:t>
      </w:r>
    </w:p>
    <w:p w:rsidR="009C776E" w:rsidRDefault="009C776E" w:rsidP="009C776E">
      <w:pPr>
        <w:pStyle w:val="ListParagraph"/>
        <w:numPr>
          <w:ilvl w:val="0"/>
          <w:numId w:val="1"/>
        </w:numPr>
      </w:pPr>
      <w:r>
        <w:t>Odd years will submit bids from Regions 1/3/5</w:t>
      </w:r>
    </w:p>
    <w:p w:rsidR="009C776E" w:rsidRDefault="009C776E" w:rsidP="009C776E">
      <w:pPr>
        <w:pStyle w:val="ListParagraph"/>
        <w:numPr>
          <w:ilvl w:val="0"/>
          <w:numId w:val="1"/>
        </w:numPr>
      </w:pPr>
      <w:r>
        <w:t>Bids must be received 3 years from proposed date (ex. 2013 for hosting in 2015 &amp; 2016)</w:t>
      </w:r>
    </w:p>
    <w:p w:rsidR="009C776E" w:rsidRDefault="009C776E" w:rsidP="009C776E">
      <w:pPr>
        <w:pStyle w:val="ListParagraph"/>
        <w:numPr>
          <w:ilvl w:val="0"/>
          <w:numId w:val="1"/>
        </w:numPr>
      </w:pPr>
      <w:r>
        <w:t>Criteria for bids will be as followed:</w:t>
      </w:r>
    </w:p>
    <w:p w:rsidR="009C776E" w:rsidRDefault="009C776E" w:rsidP="009C776E">
      <w:pPr>
        <w:pStyle w:val="ListParagraph"/>
        <w:numPr>
          <w:ilvl w:val="1"/>
          <w:numId w:val="1"/>
        </w:numPr>
      </w:pPr>
      <w:r>
        <w:t>Size and availability of facility(</w:t>
      </w:r>
      <w:proofErr w:type="spellStart"/>
      <w:r>
        <w:t>ies</w:t>
      </w:r>
      <w:proofErr w:type="spellEnd"/>
      <w:r>
        <w:t>), administrative support</w:t>
      </w:r>
    </w:p>
    <w:p w:rsidR="009C776E" w:rsidRDefault="009C776E" w:rsidP="009C776E">
      <w:pPr>
        <w:pStyle w:val="ListParagraph"/>
        <w:numPr>
          <w:ilvl w:val="1"/>
          <w:numId w:val="1"/>
        </w:numPr>
      </w:pPr>
      <w:r>
        <w:t>Hotel accommodations</w:t>
      </w:r>
    </w:p>
    <w:p w:rsidR="009C776E" w:rsidRDefault="00E32FC3" w:rsidP="00E32FC3">
      <w:pPr>
        <w:pStyle w:val="ListParagraph"/>
        <w:numPr>
          <w:ilvl w:val="1"/>
          <w:numId w:val="1"/>
        </w:numPr>
      </w:pPr>
      <w:r>
        <w:t>If all bids meet the above criteria, then the region hosting least recently shall be awarded the bid</w:t>
      </w:r>
    </w:p>
    <w:p w:rsidR="00E32FC3" w:rsidRDefault="00E32FC3" w:rsidP="00E32FC3"/>
    <w:p w:rsidR="00E32FC3" w:rsidRPr="00A0674C" w:rsidRDefault="00E32FC3" w:rsidP="00E32FC3">
      <w:pPr>
        <w:rPr>
          <w:b/>
        </w:rPr>
      </w:pPr>
      <w:r w:rsidRPr="00A0674C">
        <w:rPr>
          <w:b/>
        </w:rPr>
        <w:t xml:space="preserve">Rationale: </w:t>
      </w:r>
    </w:p>
    <w:p w:rsidR="00E32FC3" w:rsidRDefault="00E32FC3" w:rsidP="00E32FC3">
      <w:pPr>
        <w:pStyle w:val="ListParagraph"/>
        <w:numPr>
          <w:ilvl w:val="0"/>
          <w:numId w:val="2"/>
        </w:numPr>
      </w:pPr>
      <w:r>
        <w:t>Pressure for each region to host “on their turn” is removed</w:t>
      </w:r>
      <w:r w:rsidR="00A0674C">
        <w:t>, but still regional flexibility</w:t>
      </w:r>
    </w:p>
    <w:p w:rsidR="00E32FC3" w:rsidRDefault="00E32FC3" w:rsidP="00E32FC3">
      <w:pPr>
        <w:pStyle w:val="ListParagraph"/>
        <w:numPr>
          <w:ilvl w:val="0"/>
          <w:numId w:val="2"/>
        </w:numPr>
      </w:pPr>
      <w:r>
        <w:t>Regions who have great facilities/hosting experience, etc. have the opportunity to host more often, but never back-to-back</w:t>
      </w:r>
    </w:p>
    <w:p w:rsidR="00E32FC3" w:rsidRDefault="00E32FC3" w:rsidP="00E32FC3">
      <w:pPr>
        <w:pStyle w:val="ListParagraph"/>
        <w:numPr>
          <w:ilvl w:val="0"/>
          <w:numId w:val="2"/>
        </w:numPr>
      </w:pPr>
      <w:r>
        <w:t>Regionally diverse</w:t>
      </w:r>
    </w:p>
    <w:p w:rsidR="00E32FC3" w:rsidRDefault="00E32FC3" w:rsidP="00E32FC3">
      <w:pPr>
        <w:pStyle w:val="ListParagraph"/>
        <w:numPr>
          <w:ilvl w:val="0"/>
          <w:numId w:val="2"/>
        </w:numPr>
      </w:pPr>
      <w:r>
        <w:t>Solves problems the current system does not solve (ex. Back-to-back hosting, pressure on region, same judge pool, unbalanced regional travel, AND knowledge and planning further out, since committee will accept two years bids at a time)</w:t>
      </w:r>
    </w:p>
    <w:p w:rsidR="003502C1" w:rsidRDefault="003502C1" w:rsidP="00E32FC3">
      <w:pPr>
        <w:pStyle w:val="ListParagraph"/>
        <w:numPr>
          <w:ilvl w:val="0"/>
          <w:numId w:val="2"/>
        </w:numPr>
      </w:pPr>
      <w:r>
        <w:t>Keeps regions from losing their turn for 4 years</w:t>
      </w:r>
      <w:bookmarkStart w:id="0" w:name="_GoBack"/>
      <w:bookmarkEnd w:id="0"/>
    </w:p>
    <w:sectPr w:rsidR="0035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DF7"/>
    <w:multiLevelType w:val="hybridMultilevel"/>
    <w:tmpl w:val="D424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1AA6"/>
    <w:multiLevelType w:val="hybridMultilevel"/>
    <w:tmpl w:val="313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E"/>
    <w:rsid w:val="003502C1"/>
    <w:rsid w:val="009C776E"/>
    <w:rsid w:val="00A0674C"/>
    <w:rsid w:val="00D07CBB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wendib</dc:creator>
  <cp:lastModifiedBy>wendib</cp:lastModifiedBy>
  <cp:revision>2</cp:revision>
  <dcterms:created xsi:type="dcterms:W3CDTF">2013-07-20T20:20:00Z</dcterms:created>
  <dcterms:modified xsi:type="dcterms:W3CDTF">2013-07-20T20:20:00Z</dcterms:modified>
</cp:coreProperties>
</file>